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A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2026年度信息化硬软件维保采购参数</w:t>
      </w:r>
    </w:p>
    <w:p w14:paraId="3A8CD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E423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需求概况</w:t>
      </w:r>
    </w:p>
    <w:p w14:paraId="1D648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医院现需选择一家或多家集成商，负责协调对接2026年度信息化硬软件维保项到期后的一年期维保服务，其需求如下：</w:t>
      </w:r>
    </w:p>
    <w:p w14:paraId="4108C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1.集成商在维保项目到期前，负责对接好硬软件项目的续保授权工作，不得影响医院业务的正常使用；</w:t>
      </w:r>
    </w:p>
    <w:p w14:paraId="16507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2.指定专人或联系方式，负责协调各块维保项目的日常使用、故障跟踪与监督工作，并做好相关记录；</w:t>
      </w:r>
    </w:p>
    <w:p w14:paraId="7C2A9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3.为保障网络信息安全，相关维保项如涉及信息安全风险的，需在限期内配合完成整改；</w:t>
      </w:r>
    </w:p>
    <w:p w14:paraId="61A22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4.涉及单位数据及个人隐私的，必须遵循医院管理规定及相关法律法规，如有违反须追究相关责任。</w:t>
      </w:r>
    </w:p>
    <w:p w14:paraId="397C96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硬软件列表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487"/>
        <w:gridCol w:w="4233"/>
        <w:gridCol w:w="1484"/>
      </w:tblGrid>
      <w:tr w14:paraId="76C3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53B88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87" w:type="dxa"/>
            <w:vAlign w:val="center"/>
          </w:tcPr>
          <w:p w14:paraId="40AA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4233" w:type="dxa"/>
            <w:vAlign w:val="center"/>
          </w:tcPr>
          <w:p w14:paraId="3E980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主要硬、软列表</w:t>
            </w:r>
          </w:p>
        </w:tc>
        <w:tc>
          <w:tcPr>
            <w:tcW w:w="1484" w:type="dxa"/>
            <w:vAlign w:val="center"/>
          </w:tcPr>
          <w:p w14:paraId="0B40F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到期时间</w:t>
            </w:r>
          </w:p>
        </w:tc>
      </w:tr>
      <w:tr w14:paraId="1191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001E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87" w:type="dxa"/>
            <w:vAlign w:val="center"/>
          </w:tcPr>
          <w:p w14:paraId="1958C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超融合系统</w:t>
            </w:r>
          </w:p>
        </w:tc>
        <w:tc>
          <w:tcPr>
            <w:tcW w:w="4233" w:type="dxa"/>
            <w:vAlign w:val="center"/>
          </w:tcPr>
          <w:p w14:paraId="5CE9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华为2288H V5*5台；</w:t>
            </w:r>
          </w:p>
          <w:p w14:paraId="06306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CE6857-48S6CQ-EI*2台；</w:t>
            </w:r>
          </w:p>
          <w:p w14:paraId="2698E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S5735-L24T4X-A*2台；</w:t>
            </w:r>
          </w:p>
          <w:p w14:paraId="664FC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USG6625E*2台；</w:t>
            </w:r>
          </w:p>
          <w:p w14:paraId="072E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硬件相关连接配件；</w:t>
            </w:r>
          </w:p>
          <w:p w14:paraId="149D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超融合全功能软件授权及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84" w:type="dxa"/>
            <w:vAlign w:val="center"/>
          </w:tcPr>
          <w:p w14:paraId="2B45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2026-6-30</w:t>
            </w:r>
          </w:p>
        </w:tc>
      </w:tr>
      <w:tr w14:paraId="4B5F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100B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87" w:type="dxa"/>
            <w:vAlign w:val="center"/>
          </w:tcPr>
          <w:p w14:paraId="4C6CC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核心网络设备</w:t>
            </w:r>
          </w:p>
        </w:tc>
        <w:tc>
          <w:tcPr>
            <w:tcW w:w="4233" w:type="dxa"/>
            <w:vAlign w:val="center"/>
          </w:tcPr>
          <w:p w14:paraId="23CF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锐捷RG-S8610E引擎及板卡*2套；</w:t>
            </w:r>
          </w:p>
          <w:p w14:paraId="2004D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RG-S8606引擎及板卡*2套；</w:t>
            </w:r>
          </w:p>
          <w:p w14:paraId="3E7F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RG-S7805E引擎及板卡*1套；</w:t>
            </w:r>
          </w:p>
          <w:p w14:paraId="52B0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RG-EG3000ME*2台；</w:t>
            </w:r>
          </w:p>
          <w:p w14:paraId="2F0E2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RG-EG2000GE*1台；</w:t>
            </w:r>
          </w:p>
          <w:p w14:paraId="25618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RG-WS7208-A*1台；</w:t>
            </w:r>
          </w:p>
          <w:p w14:paraId="2FF7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RG-WS6108*1台；</w:t>
            </w:r>
          </w:p>
          <w:p w14:paraId="1D27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RG-S5750V2-28GT4XS-L*4台；</w:t>
            </w:r>
          </w:p>
          <w:p w14:paraId="7940B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RG-ONC-ALO-H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*1台及网管系统；</w:t>
            </w:r>
          </w:p>
          <w:p w14:paraId="37AA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原厂硬件质保、授权及金牌服务。</w:t>
            </w:r>
          </w:p>
        </w:tc>
        <w:tc>
          <w:tcPr>
            <w:tcW w:w="1484" w:type="dxa"/>
            <w:vAlign w:val="center"/>
          </w:tcPr>
          <w:p w14:paraId="10450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2026-8-25</w:t>
            </w:r>
          </w:p>
        </w:tc>
      </w:tr>
      <w:tr w14:paraId="5F47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7" w:type="dxa"/>
            <w:vAlign w:val="center"/>
          </w:tcPr>
          <w:p w14:paraId="6BE5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87" w:type="dxa"/>
            <w:vAlign w:val="center"/>
          </w:tcPr>
          <w:p w14:paraId="17A2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精密空调及动环监控</w:t>
            </w:r>
          </w:p>
        </w:tc>
        <w:tc>
          <w:tcPr>
            <w:tcW w:w="4233" w:type="dxa"/>
            <w:vAlign w:val="center"/>
          </w:tcPr>
          <w:p w14:paraId="674A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维谛DME12MHP5*2台；</w:t>
            </w:r>
          </w:p>
          <w:p w14:paraId="04A8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大榕树动环监控系统硬件*1套；</w:t>
            </w:r>
          </w:p>
          <w:p w14:paraId="669C1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动环监控系统授权及日常维护。</w:t>
            </w:r>
          </w:p>
        </w:tc>
        <w:tc>
          <w:tcPr>
            <w:tcW w:w="1484" w:type="dxa"/>
            <w:vAlign w:val="center"/>
          </w:tcPr>
          <w:p w14:paraId="2237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2026-7-30</w:t>
            </w:r>
          </w:p>
        </w:tc>
      </w:tr>
      <w:tr w14:paraId="3FF3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7" w:type="dxa"/>
            <w:vAlign w:val="center"/>
          </w:tcPr>
          <w:p w14:paraId="0714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87" w:type="dxa"/>
            <w:vAlign w:val="center"/>
          </w:tcPr>
          <w:p w14:paraId="4A7FC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分诊叫号系统</w:t>
            </w:r>
          </w:p>
        </w:tc>
        <w:tc>
          <w:tcPr>
            <w:tcW w:w="4233" w:type="dxa"/>
            <w:vAlign w:val="center"/>
          </w:tcPr>
          <w:p w14:paraId="35950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神州视翰19英寸一体机*70台；</w:t>
            </w:r>
          </w:p>
          <w:p w14:paraId="4FF0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43英寸一体机*9台；</w:t>
            </w:r>
          </w:p>
          <w:p w14:paraId="2978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55英寸一体机*8台；</w:t>
            </w:r>
          </w:p>
          <w:p w14:paraId="1415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分诊叫号系统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日常维护。</w:t>
            </w:r>
          </w:p>
        </w:tc>
        <w:tc>
          <w:tcPr>
            <w:tcW w:w="1484" w:type="dxa"/>
            <w:vAlign w:val="center"/>
          </w:tcPr>
          <w:p w14:paraId="42342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2026-11-30</w:t>
            </w:r>
          </w:p>
        </w:tc>
      </w:tr>
      <w:tr w14:paraId="694C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666DA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82A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数据备份系统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5CC8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Veritas NetBackup 5240</w:t>
            </w:r>
          </w:p>
          <w:p w14:paraId="216A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主机、硬盘柜、在用硬盘*1套；</w:t>
            </w:r>
          </w:p>
          <w:p w14:paraId="22ACD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备份软件授权及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75FB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2026-6-30</w:t>
            </w:r>
          </w:p>
        </w:tc>
      </w:tr>
      <w:tr w14:paraId="6C2C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04BF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8B7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电子票据签名设备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382E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吉大正元数字签名设备</w:t>
            </w:r>
          </w:p>
          <w:p w14:paraId="3203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DV500-C-P*1台；</w:t>
            </w:r>
          </w:p>
          <w:p w14:paraId="0036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签名设备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日常维护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CB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 w14:paraId="3113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vAlign w:val="center"/>
          </w:tcPr>
          <w:p w14:paraId="5B012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3316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电子票据系统维保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05B2F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省级统一电子票据2026年度维保。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7F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2026-6-11</w:t>
            </w:r>
          </w:p>
        </w:tc>
      </w:tr>
      <w:tr w14:paraId="4DF6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57" w:type="dxa"/>
            <w:vAlign w:val="center"/>
          </w:tcPr>
          <w:p w14:paraId="338F3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78E3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医保信息平台定点机构使用维保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2806E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医保定点机构使用2026年度维保。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D5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2026-12-9</w:t>
            </w:r>
          </w:p>
        </w:tc>
      </w:tr>
    </w:tbl>
    <w:p w14:paraId="5AF5BA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分项维保参数需求</w:t>
      </w:r>
    </w:p>
    <w:p w14:paraId="225B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以下为之前年度的维保参数需求，集成商可参照其要求执行，但不能低于此要求。</w:t>
      </w:r>
    </w:p>
    <w:p w14:paraId="14DDD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超融合系统</w:t>
      </w:r>
    </w:p>
    <w:p w14:paraId="111C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须有在用华为超融合厂家授权书，公司具备该系统的硬软件日常维护能力；</w:t>
      </w:r>
    </w:p>
    <w:p w14:paraId="2D47D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2.为在用超融合提供一年期授权、质保及升级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服务；</w:t>
      </w:r>
    </w:p>
    <w:p w14:paraId="4043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为医院提供7×24小时在线技术支持，及时为甲方解决业务故障。问题在线无法解决的，需在3小时内提供现场服务，48小时内无法解决问题的提供备用产品，保障甲方业务正常运行；</w:t>
      </w:r>
    </w:p>
    <w:p w14:paraId="32F1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4.质保期内产生的一切费用由维保方负责；</w:t>
      </w:r>
    </w:p>
    <w:p w14:paraId="1B83B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5.提供一次技术培训服务，满足日常管理、维护要求；</w:t>
      </w:r>
    </w:p>
    <w:p w14:paraId="1F77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6.每季度进行一次现场巡检，保障超融合系统的正常运行，并出具书面巡检报告及处理结果。</w:t>
      </w:r>
    </w:p>
    <w:p w14:paraId="0E4FC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（二）机房核心网络设备维保</w:t>
      </w:r>
    </w:p>
    <w:p w14:paraId="10EB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1.须有医院现用网络产品锐捷厂家授权书，维保人员为锐捷原厂工程师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，并提供半年以上社保花名册；</w:t>
      </w:r>
    </w:p>
    <w:p w14:paraId="35F8D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2.指定专人或联系方式，当设备出现问题告知时，及时予以处理，同时做好相关记录并跟踪处理结果直至完成;</w:t>
      </w:r>
    </w:p>
    <w:p w14:paraId="2934F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提供锐捷原厂金牌服务，硬件维保，响应时限及服务内容支持，按锐捷金牌服务内容提供（远程技术支持：人工客服：7x24，智能机器人客服（闪电兔）：7x24；在线技术支持：7×24小时×30min；软件更新支持：产品技术资料和主机软件补丁下载，提供主机版本软件的维护版本,仅针对主机版本软件，不包含网管软件，业务应用软件（如SMP、SAM）等的更新；备件先行：7×24×4小时，工程师抵达现场时间从远程判断需要派工程师去现场开始计算；现场问题处理：7×24×4小时，工程师抵达现场时间从远程判断需要派工程师去现场开始计算；设备健康检查：每年4次，并输出巡检报告；服务支持计划与报告：定期提供服务总结和支持报告）；</w:t>
      </w:r>
    </w:p>
    <w:p w14:paraId="5C90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4.保障现有网管软件的正常运行，提供技术支持；</w:t>
      </w:r>
    </w:p>
    <w:p w14:paraId="6377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质保期内产生的一切费用由维保方负责；</w:t>
      </w:r>
    </w:p>
    <w:p w14:paraId="1D47E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6.至少每季度提供一次现场巡检服务，并提交纸质巡检报告；</w:t>
      </w:r>
    </w:p>
    <w:p w14:paraId="60C3E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（三）精密空调及动环系统维保</w:t>
      </w:r>
    </w:p>
    <w:p w14:paraId="30EF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1.须提供医院现用设备厂家授权书，空调厂家高级工程师认证，维保人员具有相应资质，并提供半年以上社保花名册；</w:t>
      </w:r>
    </w:p>
    <w:p w14:paraId="5D4B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2.指定专人或联系方式，当设备出现问题告知时，及时予以处理，同时做好相关记录并跟踪处理结果直至完成；</w:t>
      </w:r>
    </w:p>
    <w:p w14:paraId="6610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3.维保期内保障硬件设备的正常运行，对故障提供3小时现场响应及维修服务，提供7*24小时技术支持服务；</w:t>
      </w:r>
    </w:p>
    <w:p w14:paraId="18ACB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4.质保期内产生的一切费用由维保方负责；</w:t>
      </w:r>
    </w:p>
    <w:p w14:paraId="54267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5.每季度至少提供一次现场巡检维保服务，须对精密空调各部件进行检测、对动环监控主机各部件、机房环境进行检查，并出具书面巡检报告及处理结果。</w:t>
      </w:r>
    </w:p>
    <w:p w14:paraId="00D3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（四）门诊分诊叫号系统维保</w:t>
      </w:r>
    </w:p>
    <w:p w14:paraId="2BB4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有在用神州视翰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厂家授权书，具有相关硬软件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的维护能力；</w:t>
      </w:r>
    </w:p>
    <w:p w14:paraId="0275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分诊设备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提供一年期质保及日常维保服务；</w:t>
      </w:r>
    </w:p>
    <w:p w14:paraId="5274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3.维保公司指定专人或联系方式，当设备出现问题告知时，及时予以处理并作好相关记录，跟踪处理结果直至完成：</w:t>
      </w:r>
    </w:p>
    <w:p w14:paraId="299FC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（1）叫号系统出现问题反映在叫号群里，5分钟内有响应，30分钟内解决。未能解决的，在群里回复原因并说明具体解决时间，解决与否在群里有回复；</w:t>
      </w:r>
    </w:p>
    <w:p w14:paraId="2F36A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（2）远程不能解决的问题，4小时内工程师到现场解决，4小时工程师未能到达，在群里回复原因并说明具体到达时间；到现场仍不能解决的，在群里回复原因并说明具体解决时间；</w:t>
      </w:r>
    </w:p>
    <w:p w14:paraId="465C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（3）硬件问题3日内需解决，3日内未解决的，在群里回复原因并说明具体解决时间；</w:t>
      </w:r>
    </w:p>
    <w:p w14:paraId="12D79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（4）问题未及时解决的拉好台账，定期与使用科室通告处理进度与结果；</w:t>
      </w:r>
    </w:p>
    <w:p w14:paraId="6DEA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4.维保期内医院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分诊叫号设备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发生故障，修理产生的一切费用由维保公司负责；</w:t>
      </w:r>
    </w:p>
    <w:p w14:paraId="67B74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5.每季度至少提供一次现场维保巡检服务，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并出具书面巡检报告及处理结果；</w:t>
      </w:r>
    </w:p>
    <w:p w14:paraId="3218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6.信息系统其它需求：</w:t>
      </w:r>
    </w:p>
    <w:p w14:paraId="0F045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（1）免费对接单位信息系统；</w:t>
      </w:r>
    </w:p>
    <w:p w14:paraId="5BEF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（2）软件系统在质保期内，免费迭代升级到最新版本；</w:t>
      </w:r>
    </w:p>
    <w:p w14:paraId="1577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（3）硬件损坏短时间无法恢复的，需提供相同性能的硬件替换，保障业务不中断；</w:t>
      </w:r>
    </w:p>
    <w:p w14:paraId="5A0C4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（4）应信息安全要求，免费配合及时完成等保安全设置；</w:t>
      </w:r>
    </w:p>
    <w:p w14:paraId="7BD9E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（5）因政策要求，免费配合完成国产化适配。</w:t>
      </w:r>
    </w:p>
    <w:p w14:paraId="23202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（6）如因未及时回复或维修分诊设备，被门诊部工作人员投诉的，每投诉一次扣除维保方300元，医院可对维保方进行约谈，投诉3次以上视为乙方违约，医院有权解除合同。</w:t>
      </w:r>
    </w:p>
    <w:p w14:paraId="51F63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（五）数据备份系统维保</w:t>
      </w:r>
    </w:p>
    <w:p w14:paraId="716B9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1.须有医院在用华睿泰设备厂家授权书；</w:t>
      </w:r>
    </w:p>
    <w:p w14:paraId="7CFAD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2.为机房在用备份一体机提供一年期原厂维保服务（包含硬件及软件技术升级），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为甲方提供7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，解答甲方在使用中遇到的问题，及时为甲方提出解决问题的建议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65BA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现场响应:甲方遇到问题，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咨询不能解决的，在2小时内提供上门服务，48小时内无法解决问题的提供备用产品，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运行；</w:t>
      </w:r>
    </w:p>
    <w:p w14:paraId="3CAA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4.质保期内产生的一切费用由维保方负责；</w:t>
      </w:r>
    </w:p>
    <w:p w14:paraId="5B9F03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每年提供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次技术培训服务，满足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管理、维护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4DE61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每季度进行一次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巡检，保障备份数据的可用性和完整性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，并出具书面巡检报告及处理结果。</w:t>
      </w:r>
    </w:p>
    <w:p w14:paraId="1EBD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灾难恢复应急演练服务:乙方负责组织协调每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年进行一次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恢复应急演练，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过程有详细的记录，并形成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报告。</w:t>
      </w:r>
    </w:p>
    <w:p w14:paraId="2754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（六）财务电子票据签名设备维保</w:t>
      </w:r>
    </w:p>
    <w:p w14:paraId="52DE9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1.为医院电子票据服务器提供以下服务：</w:t>
      </w:r>
    </w:p>
    <w:p w14:paraId="026F8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软件运行维护服务如日常故障处理、例行巡检服务、每年认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证书安装延期服务。数据及安全运营服务如审计事项支持、异常数据修复服务、安全策略配置、安全加固、漏洞扫描等。面向单位提供绿色通道服务及专业化咨询服务。</w:t>
      </w:r>
    </w:p>
    <w:p w14:paraId="35D53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2.为医院提供7×24小时支持服务。如果电子票据签名服务器在使用过程中出现故障，须尽快协助恢复业务。</w:t>
      </w:r>
    </w:p>
    <w:p w14:paraId="69F3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3.网络远程服务。工程师可以通过远程对出现的故障进行诊断、分析、解决。为确保系统的安全，须通过堡垒机申请访问医院的系统资源。</w:t>
      </w:r>
    </w:p>
    <w:p w14:paraId="2D289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4.如果通过服务热线或远程维护不能解决的问题，在接到故障信息后根据问题紧急程度到现场处理。到现场时间为接到通知后不超过3个小时。</w:t>
      </w:r>
    </w:p>
    <w:p w14:paraId="4352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5.建立软件沟通群。双方的工程师、医院的信息管理人员等人可随时通过沟通群及时交流。</w:t>
      </w:r>
    </w:p>
    <w:p w14:paraId="4012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6.据系统要求，每年提供至少一次现场巡检服务，并出具巡检报告。所有现场及远程巡检维护服务，需汇总并交院方。</w:t>
      </w:r>
    </w:p>
    <w:p w14:paraId="6B504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7.为院方工作人员提供必要的技术、使用、维护培训。</w:t>
      </w:r>
    </w:p>
    <w:p w14:paraId="147E1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（七）财务电子票据系统维保</w:t>
      </w:r>
    </w:p>
    <w:p w14:paraId="631FE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1.为医院在用电子票据系统提供以下服务：</w:t>
      </w:r>
    </w:p>
    <w:p w14:paraId="15CD7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软件运行维护服务如日常故障处理、例行巡检服务、年结服务。系统操作类管理运营服务如用户管理、业务变更处理、系统配置处理、其他配置、系统辅助操作等。数据及安全运营服务如审计事项支持、异常数据修复服务、个性化报表服务、安全策略配置、安全加固、漏洞扫描、渗透测试、代码审计等。面向单位提供绿色通道服务及专业化咨询服务;</w:t>
      </w:r>
    </w:p>
    <w:p w14:paraId="52C123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2.为医院提供一年期7×24小时支持服务，当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电子票据系统在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使用过程中出现故障，须尽快协助恢复业务;</w:t>
      </w:r>
    </w:p>
    <w:p w14:paraId="19F72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3.网络远程服务。工程师可以通过远程对出现的故障进行诊断、分析、解决。为确保系统的安全，须通过堡垒机申请访问医院的系统资源;</w:t>
      </w:r>
    </w:p>
    <w:p w14:paraId="7730F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4.如果通过服务热线或远程维护不能解决的问题，在接到故障信息后根据问题紧急程度到现场处理。到现场时间为接到通知后不超过3个小时;</w:t>
      </w:r>
    </w:p>
    <w:p w14:paraId="6A073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5.提供软件及补丁、工具软件等相关资料，医院技术人员可以根据需要进行随时下载;</w:t>
      </w:r>
    </w:p>
    <w:p w14:paraId="132E1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6.建立软件沟通群。双方的工程师、医院的软件使用人员等人可随时通过沟通群及时交流，也可以提供发布通告、提醒、产品补丁下载等服务;</w:t>
      </w:r>
    </w:p>
    <w:p w14:paraId="5FD03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7.据软件系统要求，每季度提供一次现场巡检服务，并出具巡检报告。所有现场及远程巡检维护服务，需汇总并交院方;</w:t>
      </w:r>
    </w:p>
    <w:p w14:paraId="493FF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8.为院方工作人员提供必要的技术、使用、维护培训;</w:t>
      </w:r>
    </w:p>
    <w:p w14:paraId="5905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9.应提供软件生产厂商的授权证明。如软件生产厂商不存续，则拟选择的维保厂商应提供该厂商的基于该软件开发及维保，要求应具备的技术人员资质和半年以上的社保缴费证明。</w:t>
      </w:r>
    </w:p>
    <w:p w14:paraId="7562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（八）医保信息平台定点机构使用维保</w:t>
      </w:r>
    </w:p>
    <w:p w14:paraId="2028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照“国家医保局医疗保障信息平台定点医药机构接口规范”、“贵州省社会保险全省统一应用系统社保工伤支付接口规范”、“贵州省人力资源社会保障系统数据交换平台_社会保障卡读卡机具规范”等规范向医院提供平台技术服务与支持;</w:t>
      </w:r>
    </w:p>
    <w:p w14:paraId="04B68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2.提供医院接口集成平台 (包含但不限于对接国家医保平台需要的DLL组件服务、Service API接口服务、HTTP REST API 接口服务等)；</w:t>
      </w:r>
    </w:p>
    <w:p w14:paraId="153E6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3.负责医院医保接口集成平台环境搭建与维护，协助医院HIS和移动支付厂商完成接口联调;</w:t>
      </w:r>
    </w:p>
    <w:p w14:paraId="42EE2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4.对平台使用过程中对出现的问题及时进行排查和修复;</w:t>
      </w:r>
    </w:p>
    <w:p w14:paraId="1C91A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5.及时按国家最新版本的接口内容和医院HIS 厂商变化对医院接口集成平台迭代升级;</w:t>
      </w:r>
    </w:p>
    <w:p w14:paraId="134E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6.为医院提供7*24的电话和线上支持服务，如遇远程无法解决的问题，需在3小时内到达现场进行解决。 </w:t>
      </w:r>
    </w:p>
    <w:p w14:paraId="5C113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7.按信息安全法律法规及医院相关管理规定，及时对系统及软件漏洞进行修补。</w:t>
      </w:r>
    </w:p>
    <w:p w14:paraId="32287B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四、补充事项</w:t>
      </w:r>
    </w:p>
    <w:p w14:paraId="5F46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如某项设备淘汰换新等特殊原因不再使用，医院告知后，则该设备之后季度的维保费应相应减少。</w:t>
      </w:r>
    </w:p>
    <w:p w14:paraId="05AA7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集成商负责协调各块维保工作，如因未能及时处理，引起较大业务故障及事件的，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维保费应酌情扣减。</w:t>
      </w:r>
    </w:p>
    <w:p w14:paraId="17FDB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3.如某项维保未按时间要求进行日常维护和现场巡检，则扣除对应季度的维保费用，或者延长相应时间的维保。</w:t>
      </w:r>
    </w:p>
    <w:p w14:paraId="5213E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4.如无集成商能协调完成所有项维保，则优选完成较多项集成商其成本+剩余项单独采购方式综合考量执行。</w:t>
      </w:r>
    </w:p>
    <w:p w14:paraId="3A629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A1887B"/>
    <w:multiLevelType w:val="singleLevel"/>
    <w:tmpl w:val="28A188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YjY3N2ZmNmNiY2QwM2RhNjQ3ODMzZDMzMDgyZTMifQ=="/>
  </w:docVars>
  <w:rsids>
    <w:rsidRoot w:val="2D587F26"/>
    <w:rsid w:val="02104022"/>
    <w:rsid w:val="05092FAB"/>
    <w:rsid w:val="06330762"/>
    <w:rsid w:val="06B62FCD"/>
    <w:rsid w:val="0AFB293E"/>
    <w:rsid w:val="14B922F8"/>
    <w:rsid w:val="156742F8"/>
    <w:rsid w:val="197D07E0"/>
    <w:rsid w:val="1E3E59C3"/>
    <w:rsid w:val="1FA92F69"/>
    <w:rsid w:val="21727579"/>
    <w:rsid w:val="22446A7F"/>
    <w:rsid w:val="233508E0"/>
    <w:rsid w:val="23CE7519"/>
    <w:rsid w:val="23D36D23"/>
    <w:rsid w:val="24484431"/>
    <w:rsid w:val="25E31610"/>
    <w:rsid w:val="295977AD"/>
    <w:rsid w:val="2D587F26"/>
    <w:rsid w:val="30B417A7"/>
    <w:rsid w:val="32454D73"/>
    <w:rsid w:val="32A95302"/>
    <w:rsid w:val="357C1883"/>
    <w:rsid w:val="384C5A92"/>
    <w:rsid w:val="391E5EBB"/>
    <w:rsid w:val="3BAA7F01"/>
    <w:rsid w:val="3D8A653B"/>
    <w:rsid w:val="4980308C"/>
    <w:rsid w:val="4AC33BCA"/>
    <w:rsid w:val="4B2E182B"/>
    <w:rsid w:val="4D6C0776"/>
    <w:rsid w:val="50D13F4A"/>
    <w:rsid w:val="51414062"/>
    <w:rsid w:val="527146C9"/>
    <w:rsid w:val="53E11325"/>
    <w:rsid w:val="58562093"/>
    <w:rsid w:val="5A4A550C"/>
    <w:rsid w:val="5C361105"/>
    <w:rsid w:val="5C3C1055"/>
    <w:rsid w:val="5EC27124"/>
    <w:rsid w:val="609D5C43"/>
    <w:rsid w:val="646B7B66"/>
    <w:rsid w:val="65F37F3D"/>
    <w:rsid w:val="66620CCF"/>
    <w:rsid w:val="6669103A"/>
    <w:rsid w:val="6C1F0409"/>
    <w:rsid w:val="6C8B7521"/>
    <w:rsid w:val="6D2A4D41"/>
    <w:rsid w:val="731A72EC"/>
    <w:rsid w:val="73B21561"/>
    <w:rsid w:val="755C79D6"/>
    <w:rsid w:val="76A727B7"/>
    <w:rsid w:val="7B96690A"/>
    <w:rsid w:val="7EA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4122</Words>
  <Characters>4510</Characters>
  <Lines>0</Lines>
  <Paragraphs>0</Paragraphs>
  <TotalTime>113</TotalTime>
  <ScaleCrop>false</ScaleCrop>
  <LinksUpToDate>false</LinksUpToDate>
  <CharactersWithSpaces>4532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2021-06-23T09:35:00Z</dcterms:created>
  <dc:creator>蟐錸鏛暀</dc:creator>
  <cp:lastModifiedBy>傲气如年</cp:lastModifiedBy>
  <cp:lastPrinted>2026-03-31T01:48:00Z</cp:lastPrinted>
  <dcterms:modified xsi:type="dcterms:W3CDTF">2026-04-20T02:43:51Z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F2C5A261898641EA8A692486115C06DB</vt:lpwstr>
  </property>
  <property fmtid="{D5CDD505-2E9C-101B-9397-08002B2CF9AE}" pid="4" name="KSOTemplateDocerSaveRecord">
    <vt:lpwstr>eyJoZGlkIjoiNDgzNDA1M2JkODJkZmJmMzNiMmZmNzk5Nzk3NzEyMDAiLCJ1c2VySWQiOiI0NjI5MTEwNjMifQ==</vt:lpwstr>
  </property>
</Properties>
</file>